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58552" w14:textId="4AEF3FA6" w:rsidR="006A01BB" w:rsidRDefault="00266522" w:rsidP="00315FF8">
      <w:pPr>
        <w:pStyle w:val="Heading2"/>
        <w:jc w:val="center"/>
        <w:rPr>
          <w:sz w:val="32"/>
          <w:szCs w:val="32"/>
          <w:u w:val="single"/>
          <w:shd w:val="clear" w:color="auto" w:fill="FFFFFF"/>
        </w:rPr>
      </w:pPr>
      <w:r w:rsidRPr="007B011B">
        <w:rPr>
          <w:sz w:val="32"/>
          <w:szCs w:val="32"/>
          <w:u w:val="single"/>
          <w:shd w:val="clear" w:color="auto" w:fill="FFFFFF"/>
        </w:rPr>
        <w:t>Driveway Expansion Approval Process</w:t>
      </w:r>
    </w:p>
    <w:p w14:paraId="5C005220" w14:textId="77777777" w:rsidR="00E65093" w:rsidRDefault="00E65093" w:rsidP="00E65093"/>
    <w:p w14:paraId="54FDD3D2" w14:textId="3FDE98B9" w:rsidR="00461347" w:rsidRPr="004D1258" w:rsidRDefault="00461347" w:rsidP="00461347">
      <w:pPr>
        <w:jc w:val="center"/>
        <w:rPr>
          <w:rFonts w:ascii="Georgia" w:hAnsi="Georgia" w:cs="Segoe UI"/>
          <w:b/>
          <w:bCs/>
          <w:i/>
          <w:iCs/>
          <w:color w:val="0D0D0D"/>
          <w:sz w:val="20"/>
          <w:szCs w:val="20"/>
          <w:shd w:val="clear" w:color="auto" w:fill="FFFFFF"/>
        </w:rPr>
      </w:pPr>
      <w:r w:rsidRPr="004D1258">
        <w:rPr>
          <w:rFonts w:ascii="Georgia" w:hAnsi="Georgia" w:cs="Segoe UI"/>
          <w:b/>
          <w:bCs/>
          <w:i/>
          <w:iCs/>
          <w:color w:val="0D0D0D"/>
          <w:sz w:val="20"/>
          <w:szCs w:val="20"/>
          <w:shd w:val="clear" w:color="auto" w:fill="FFFFFF"/>
        </w:rPr>
        <w:t xml:space="preserve">** Please note that modification approvals are valid for a period of 6 months from the </w:t>
      </w:r>
    </w:p>
    <w:p w14:paraId="476E4A3D" w14:textId="28B40A5D" w:rsidR="00461347" w:rsidRPr="004D1258" w:rsidRDefault="00461347" w:rsidP="00461347">
      <w:pPr>
        <w:jc w:val="center"/>
        <w:rPr>
          <w:rFonts w:ascii="Georgia" w:hAnsi="Georgia" w:cs="Segoe UI"/>
          <w:b/>
          <w:bCs/>
          <w:i/>
          <w:iCs/>
          <w:color w:val="0D0D0D"/>
          <w:sz w:val="20"/>
          <w:szCs w:val="20"/>
          <w:shd w:val="clear" w:color="auto" w:fill="FFFFFF"/>
        </w:rPr>
      </w:pPr>
      <w:r w:rsidRPr="004D1258">
        <w:rPr>
          <w:rFonts w:ascii="Georgia" w:hAnsi="Georgia" w:cs="Segoe UI"/>
          <w:b/>
          <w:bCs/>
          <w:i/>
          <w:iCs/>
          <w:color w:val="0D0D0D"/>
          <w:sz w:val="20"/>
          <w:szCs w:val="20"/>
          <w:shd w:val="clear" w:color="auto" w:fill="FFFFFF"/>
        </w:rPr>
        <w:t xml:space="preserve">date of approval. It is imperative that any approved modifications be completed within this timeframe. </w:t>
      </w:r>
    </w:p>
    <w:p w14:paraId="6CA7E0CD" w14:textId="77777777" w:rsidR="00461347" w:rsidRPr="004D1258" w:rsidRDefault="00461347" w:rsidP="00461347">
      <w:pPr>
        <w:jc w:val="center"/>
        <w:rPr>
          <w:rFonts w:ascii="Georgia" w:hAnsi="Georgia" w:cs="Segoe UI"/>
          <w:b/>
          <w:bCs/>
          <w:i/>
          <w:iCs/>
          <w:color w:val="0D0D0D"/>
          <w:sz w:val="20"/>
          <w:szCs w:val="20"/>
          <w:shd w:val="clear" w:color="auto" w:fill="FFFFFF"/>
        </w:rPr>
      </w:pPr>
      <w:r w:rsidRPr="004D1258">
        <w:rPr>
          <w:rFonts w:ascii="Georgia" w:hAnsi="Georgia" w:cs="Segoe UI"/>
          <w:b/>
          <w:bCs/>
          <w:i/>
          <w:iCs/>
          <w:color w:val="0D0D0D"/>
          <w:sz w:val="20"/>
          <w:szCs w:val="20"/>
          <w:shd w:val="clear" w:color="auto" w:fill="FFFFFF"/>
        </w:rPr>
        <w:t xml:space="preserve">Failure to do so will require the homeowner to communicate with the Modification/Covenants </w:t>
      </w:r>
    </w:p>
    <w:p w14:paraId="48E8AC42" w14:textId="6F5C78AC" w:rsidR="00461347" w:rsidRPr="004D1258" w:rsidRDefault="00461347" w:rsidP="00461347">
      <w:pPr>
        <w:jc w:val="center"/>
        <w:rPr>
          <w:rFonts w:ascii="Georgia" w:hAnsi="Georgia" w:cs="Segoe UI"/>
          <w:b/>
          <w:bCs/>
          <w:i/>
          <w:iCs/>
          <w:color w:val="0D0D0D"/>
          <w:sz w:val="20"/>
          <w:szCs w:val="20"/>
          <w:shd w:val="clear" w:color="auto" w:fill="FFFFFF"/>
        </w:rPr>
      </w:pPr>
      <w:r w:rsidRPr="004D1258">
        <w:rPr>
          <w:rFonts w:ascii="Georgia" w:hAnsi="Georgia" w:cs="Segoe UI"/>
          <w:b/>
          <w:bCs/>
          <w:i/>
          <w:iCs/>
          <w:color w:val="0D0D0D"/>
          <w:sz w:val="20"/>
          <w:szCs w:val="20"/>
          <w:shd w:val="clear" w:color="auto" w:fill="FFFFFF"/>
        </w:rPr>
        <w:t xml:space="preserve">Committee to request an extension of time. In such cases, homeowners may be </w:t>
      </w:r>
      <w:proofErr w:type="gramStart"/>
      <w:r w:rsidRPr="004D1258">
        <w:rPr>
          <w:rFonts w:ascii="Georgia" w:hAnsi="Georgia" w:cs="Segoe UI"/>
          <w:b/>
          <w:bCs/>
          <w:i/>
          <w:iCs/>
          <w:color w:val="0D0D0D"/>
          <w:sz w:val="20"/>
          <w:szCs w:val="20"/>
          <w:shd w:val="clear" w:color="auto" w:fill="FFFFFF"/>
        </w:rPr>
        <w:t>asked</w:t>
      </w:r>
      <w:proofErr w:type="gramEnd"/>
    </w:p>
    <w:p w14:paraId="5210FD60" w14:textId="4F3503C6" w:rsidR="00D90DE7" w:rsidRPr="004D1258" w:rsidRDefault="00461347" w:rsidP="00461347">
      <w:pPr>
        <w:jc w:val="center"/>
        <w:rPr>
          <w:rFonts w:ascii="Georgia" w:hAnsi="Georgia" w:cs="Segoe UI"/>
          <w:b/>
          <w:bCs/>
          <w:i/>
          <w:iCs/>
          <w:color w:val="0D0D0D"/>
          <w:sz w:val="20"/>
          <w:szCs w:val="20"/>
          <w:shd w:val="clear" w:color="auto" w:fill="FFFFFF"/>
        </w:rPr>
      </w:pPr>
      <w:r w:rsidRPr="004D1258">
        <w:rPr>
          <w:rFonts w:ascii="Georgia" w:hAnsi="Georgia" w:cs="Segoe UI"/>
          <w:b/>
          <w:bCs/>
          <w:i/>
          <w:iCs/>
          <w:color w:val="0D0D0D"/>
          <w:sz w:val="20"/>
          <w:szCs w:val="20"/>
          <w:shd w:val="clear" w:color="auto" w:fill="FFFFFF"/>
        </w:rPr>
        <w:t>to submit a new modification request form. **</w:t>
      </w:r>
    </w:p>
    <w:p w14:paraId="11D013E7" w14:textId="77777777" w:rsidR="00461347" w:rsidRPr="00461347" w:rsidRDefault="00461347" w:rsidP="00461347">
      <w:pPr>
        <w:jc w:val="center"/>
        <w:rPr>
          <w:rFonts w:ascii="Georgia" w:hAnsi="Georgia" w:cs="Segoe UI"/>
          <w:i/>
          <w:iCs/>
          <w:color w:val="0D0D0D"/>
          <w:sz w:val="16"/>
          <w:szCs w:val="16"/>
          <w:shd w:val="clear" w:color="auto" w:fill="FFFFFF"/>
        </w:rPr>
      </w:pPr>
    </w:p>
    <w:p w14:paraId="272E22AE" w14:textId="77777777" w:rsidR="007B011B" w:rsidRDefault="007B011B" w:rsidP="007B011B">
      <w:pPr>
        <w:pStyle w:val="ListNumber"/>
        <w:numPr>
          <w:ilvl w:val="0"/>
          <w:numId w:val="0"/>
        </w:numPr>
        <w:ind w:left="432"/>
        <w:rPr>
          <w:rStyle w:val="Hyperlink"/>
          <w:rFonts w:ascii="Georgia" w:hAnsi="Georgia"/>
          <w:color w:val="595959" w:themeColor="text1" w:themeTint="A6"/>
          <w:u w:val="none"/>
        </w:rPr>
      </w:pPr>
    </w:p>
    <w:p w14:paraId="26682F53" w14:textId="77777777" w:rsidR="007B011B" w:rsidRPr="007B011B" w:rsidRDefault="007B011B" w:rsidP="007B011B">
      <w:pPr>
        <w:pStyle w:val="ListNumber"/>
        <w:numPr>
          <w:ilvl w:val="0"/>
          <w:numId w:val="20"/>
        </w:numPr>
        <w:rPr>
          <w:rFonts w:ascii="Georgia" w:hAnsi="Georgia"/>
          <w:color w:val="595959" w:themeColor="text1" w:themeTint="A6"/>
        </w:rPr>
      </w:pPr>
      <w:r w:rsidRPr="007B011B">
        <w:rPr>
          <w:rFonts w:ascii="Georgia" w:hAnsi="Georgia"/>
          <w:b/>
          <w:bCs/>
          <w:color w:val="595959" w:themeColor="text1" w:themeTint="A6"/>
        </w:rPr>
        <w:t>Survey and Measurements Requirement:</w:t>
      </w:r>
    </w:p>
    <w:p w14:paraId="05EC3D14" w14:textId="77777777" w:rsidR="007B011B" w:rsidRPr="007B011B" w:rsidRDefault="007B011B" w:rsidP="007B011B">
      <w:pPr>
        <w:pStyle w:val="ListNumber"/>
        <w:numPr>
          <w:ilvl w:val="1"/>
          <w:numId w:val="20"/>
        </w:numPr>
        <w:rPr>
          <w:rFonts w:ascii="Georgia" w:hAnsi="Georgia"/>
          <w:color w:val="595959" w:themeColor="text1" w:themeTint="A6"/>
        </w:rPr>
      </w:pPr>
      <w:r w:rsidRPr="007B011B">
        <w:rPr>
          <w:rFonts w:ascii="Georgia" w:hAnsi="Georgia"/>
          <w:color w:val="595959" w:themeColor="text1" w:themeTint="A6"/>
        </w:rPr>
        <w:t>Please provide a survey of your driveway along with measurements.</w:t>
      </w:r>
    </w:p>
    <w:p w14:paraId="52EFDC0A" w14:textId="77777777" w:rsidR="007B011B" w:rsidRPr="007B011B" w:rsidRDefault="007B011B" w:rsidP="007B011B">
      <w:pPr>
        <w:pStyle w:val="ListNumber"/>
        <w:numPr>
          <w:ilvl w:val="0"/>
          <w:numId w:val="20"/>
        </w:numPr>
        <w:rPr>
          <w:rFonts w:ascii="Georgia" w:hAnsi="Georgia"/>
          <w:color w:val="595959" w:themeColor="text1" w:themeTint="A6"/>
        </w:rPr>
      </w:pPr>
      <w:r w:rsidRPr="007B011B">
        <w:rPr>
          <w:rFonts w:ascii="Georgia" w:hAnsi="Georgia"/>
          <w:b/>
          <w:bCs/>
          <w:color w:val="595959" w:themeColor="text1" w:themeTint="A6"/>
        </w:rPr>
        <w:t>Limitation on Driveway Extension Length:</w:t>
      </w:r>
    </w:p>
    <w:p w14:paraId="56D9592D" w14:textId="77777777" w:rsidR="007B011B" w:rsidRPr="007B011B" w:rsidRDefault="007B011B" w:rsidP="007B011B">
      <w:pPr>
        <w:pStyle w:val="ListNumber"/>
        <w:numPr>
          <w:ilvl w:val="1"/>
          <w:numId w:val="20"/>
        </w:numPr>
        <w:rPr>
          <w:rFonts w:ascii="Georgia" w:hAnsi="Georgia"/>
          <w:color w:val="595959" w:themeColor="text1" w:themeTint="A6"/>
        </w:rPr>
      </w:pPr>
      <w:r w:rsidRPr="007B011B">
        <w:rPr>
          <w:rFonts w:ascii="Georgia" w:hAnsi="Georgia"/>
          <w:color w:val="595959" w:themeColor="text1" w:themeTint="A6"/>
        </w:rPr>
        <w:t>Driveway extensions cannot exceed beyond 10 feet past the front of the garage door openings towards the back of the house.</w:t>
      </w:r>
    </w:p>
    <w:p w14:paraId="6B3F029D" w14:textId="77777777" w:rsidR="007B011B" w:rsidRPr="007B011B" w:rsidRDefault="007B011B" w:rsidP="007B011B">
      <w:pPr>
        <w:pStyle w:val="ListNumber"/>
        <w:numPr>
          <w:ilvl w:val="0"/>
          <w:numId w:val="20"/>
        </w:numPr>
        <w:rPr>
          <w:rFonts w:ascii="Georgia" w:hAnsi="Georgia"/>
          <w:color w:val="595959" w:themeColor="text1" w:themeTint="A6"/>
        </w:rPr>
      </w:pPr>
      <w:r w:rsidRPr="007B011B">
        <w:rPr>
          <w:rFonts w:ascii="Georgia" w:hAnsi="Georgia"/>
          <w:b/>
          <w:bCs/>
          <w:color w:val="595959" w:themeColor="text1" w:themeTint="A6"/>
        </w:rPr>
        <w:t>Setback Requirement:</w:t>
      </w:r>
    </w:p>
    <w:p w14:paraId="6B54371F" w14:textId="77777777" w:rsidR="007B011B" w:rsidRPr="007B011B" w:rsidRDefault="007B011B" w:rsidP="007B011B">
      <w:pPr>
        <w:pStyle w:val="ListNumber"/>
        <w:numPr>
          <w:ilvl w:val="1"/>
          <w:numId w:val="20"/>
        </w:numPr>
        <w:rPr>
          <w:rFonts w:ascii="Georgia" w:hAnsi="Georgia"/>
          <w:color w:val="595959" w:themeColor="text1" w:themeTint="A6"/>
        </w:rPr>
      </w:pPr>
      <w:r w:rsidRPr="007B011B">
        <w:rPr>
          <w:rFonts w:ascii="Georgia" w:hAnsi="Georgia"/>
          <w:color w:val="595959" w:themeColor="text1" w:themeTint="A6"/>
        </w:rPr>
        <w:t>The edge of the driveway needs to be at least 5 feet from the property line, as per Hall County regulations.</w:t>
      </w:r>
    </w:p>
    <w:p w14:paraId="18D3844B" w14:textId="77777777" w:rsidR="007B011B" w:rsidRPr="007B011B" w:rsidRDefault="007B011B" w:rsidP="007B011B">
      <w:pPr>
        <w:pStyle w:val="ListNumber"/>
        <w:numPr>
          <w:ilvl w:val="0"/>
          <w:numId w:val="20"/>
        </w:numPr>
        <w:rPr>
          <w:rFonts w:ascii="Georgia" w:hAnsi="Georgia"/>
          <w:color w:val="595959" w:themeColor="text1" w:themeTint="A6"/>
        </w:rPr>
      </w:pPr>
      <w:r w:rsidRPr="007B011B">
        <w:rPr>
          <w:rFonts w:ascii="Georgia" w:hAnsi="Georgia"/>
          <w:b/>
          <w:bCs/>
          <w:color w:val="595959" w:themeColor="text1" w:themeTint="A6"/>
        </w:rPr>
        <w:t>Widening within Property Lines:</w:t>
      </w:r>
    </w:p>
    <w:p w14:paraId="0586F79C" w14:textId="77777777" w:rsidR="007B011B" w:rsidRPr="007B011B" w:rsidRDefault="007B011B" w:rsidP="007B011B">
      <w:pPr>
        <w:pStyle w:val="ListNumber"/>
        <w:numPr>
          <w:ilvl w:val="1"/>
          <w:numId w:val="20"/>
        </w:numPr>
        <w:rPr>
          <w:rFonts w:ascii="Georgia" w:hAnsi="Georgia"/>
          <w:color w:val="595959" w:themeColor="text1" w:themeTint="A6"/>
        </w:rPr>
      </w:pPr>
      <w:r w:rsidRPr="007B011B">
        <w:rPr>
          <w:rFonts w:ascii="Georgia" w:hAnsi="Georgia"/>
          <w:color w:val="595959" w:themeColor="text1" w:themeTint="A6"/>
        </w:rPr>
        <w:t>Once inside the property, the driveway/parking spaces can widen up to the setback line.</w:t>
      </w:r>
    </w:p>
    <w:p w14:paraId="25D5BE4A" w14:textId="77777777" w:rsidR="007B011B" w:rsidRPr="007B011B" w:rsidRDefault="007B011B" w:rsidP="007B011B">
      <w:pPr>
        <w:pStyle w:val="ListNumber"/>
        <w:numPr>
          <w:ilvl w:val="0"/>
          <w:numId w:val="20"/>
        </w:numPr>
        <w:rPr>
          <w:rFonts w:ascii="Georgia" w:hAnsi="Georgia"/>
          <w:color w:val="595959" w:themeColor="text1" w:themeTint="A6"/>
        </w:rPr>
      </w:pPr>
      <w:r w:rsidRPr="007B011B">
        <w:rPr>
          <w:rFonts w:ascii="Georgia" w:hAnsi="Georgia"/>
          <w:b/>
          <w:bCs/>
          <w:color w:val="595959" w:themeColor="text1" w:themeTint="A6"/>
        </w:rPr>
        <w:t>Maximum Width Limit:</w:t>
      </w:r>
    </w:p>
    <w:p w14:paraId="13F1F394" w14:textId="77777777" w:rsidR="007B011B" w:rsidRPr="007B011B" w:rsidRDefault="007B011B" w:rsidP="007B011B">
      <w:pPr>
        <w:pStyle w:val="ListNumber"/>
        <w:numPr>
          <w:ilvl w:val="1"/>
          <w:numId w:val="20"/>
        </w:numPr>
        <w:rPr>
          <w:rFonts w:ascii="Georgia" w:hAnsi="Georgia"/>
          <w:color w:val="595959" w:themeColor="text1" w:themeTint="A6"/>
        </w:rPr>
      </w:pPr>
      <w:r w:rsidRPr="007B011B">
        <w:rPr>
          <w:rFonts w:ascii="Georgia" w:hAnsi="Georgia"/>
          <w:color w:val="595959" w:themeColor="text1" w:themeTint="A6"/>
        </w:rPr>
        <w:t>The county has a maximum width limit of 15 feet for all residential driveway extensions.</w:t>
      </w:r>
    </w:p>
    <w:p w14:paraId="1A7A812A" w14:textId="07FA3E0B" w:rsidR="00D66C82" w:rsidRPr="005B071E" w:rsidRDefault="007B011B" w:rsidP="005B071E">
      <w:pPr>
        <w:pStyle w:val="ListNumber"/>
        <w:numPr>
          <w:ilvl w:val="0"/>
          <w:numId w:val="20"/>
        </w:numPr>
        <w:rPr>
          <w:rFonts w:ascii="Georgia" w:hAnsi="Georgia"/>
          <w:color w:val="595959" w:themeColor="text1" w:themeTint="A6"/>
        </w:rPr>
      </w:pPr>
      <w:r w:rsidRPr="007B011B">
        <w:rPr>
          <w:rFonts w:ascii="Georgia" w:hAnsi="Georgia"/>
          <w:b/>
          <w:bCs/>
          <w:color w:val="595959" w:themeColor="text1" w:themeTint="A6"/>
        </w:rPr>
        <w:t>Sidewalk Replacement Requirement:</w:t>
      </w:r>
    </w:p>
    <w:p w14:paraId="3061AB7D" w14:textId="250C7AC9" w:rsidR="00152FEC" w:rsidRPr="00E65093" w:rsidRDefault="005B071E" w:rsidP="00E65093">
      <w:pPr>
        <w:pStyle w:val="ListNumber"/>
        <w:numPr>
          <w:ilvl w:val="1"/>
          <w:numId w:val="20"/>
        </w:numPr>
        <w:rPr>
          <w:rFonts w:ascii="Georgia" w:hAnsi="Georgia" w:cs="Segoe UI"/>
          <w:shd w:val="clear" w:color="auto" w:fill="FFFFFF"/>
        </w:rPr>
      </w:pPr>
      <w:r>
        <w:rPr>
          <w:rFonts w:ascii="Georgia" w:hAnsi="Georgia"/>
          <w:color w:val="595959" w:themeColor="text1" w:themeTint="A6"/>
        </w:rPr>
        <w:t xml:space="preserve">Sidewalk that will be widened and become part of the widened driveway must be replaced with a 6” thick sidewalk. </w:t>
      </w:r>
      <w:r w:rsidR="00E65093">
        <w:rPr>
          <w:rFonts w:ascii="Georgia" w:hAnsi="Georgia"/>
          <w:color w:val="595959" w:themeColor="text1" w:themeTint="A6"/>
        </w:rPr>
        <w:t xml:space="preserve">Failure to thicken the sidewalk and any resulting cracks or damages, that incur, will result in charges from Hall County, which will be redirected to the property owner. </w:t>
      </w:r>
    </w:p>
    <w:p w14:paraId="3E9D6CB3" w14:textId="77777777" w:rsidR="007B011B" w:rsidRPr="007B011B" w:rsidRDefault="007B011B" w:rsidP="007B011B">
      <w:pPr>
        <w:pStyle w:val="ListNumber"/>
        <w:numPr>
          <w:ilvl w:val="0"/>
          <w:numId w:val="20"/>
        </w:numPr>
        <w:rPr>
          <w:rFonts w:ascii="Georgia" w:hAnsi="Georgia"/>
          <w:color w:val="595959" w:themeColor="text1" w:themeTint="A6"/>
        </w:rPr>
      </w:pPr>
      <w:r w:rsidRPr="007B011B">
        <w:rPr>
          <w:rFonts w:ascii="Georgia" w:hAnsi="Georgia"/>
          <w:b/>
          <w:bCs/>
          <w:color w:val="595959" w:themeColor="text1" w:themeTint="A6"/>
        </w:rPr>
        <w:t>Approval Process:</w:t>
      </w:r>
    </w:p>
    <w:p w14:paraId="385FD53C" w14:textId="77777777" w:rsidR="007B011B" w:rsidRPr="007B011B" w:rsidRDefault="007B011B" w:rsidP="007B011B">
      <w:pPr>
        <w:pStyle w:val="ListNumber"/>
        <w:numPr>
          <w:ilvl w:val="1"/>
          <w:numId w:val="20"/>
        </w:numPr>
        <w:rPr>
          <w:rFonts w:ascii="Georgia" w:hAnsi="Georgia"/>
          <w:color w:val="595959" w:themeColor="text1" w:themeTint="A6"/>
        </w:rPr>
      </w:pPr>
      <w:r w:rsidRPr="007B011B">
        <w:rPr>
          <w:rFonts w:ascii="Georgia" w:hAnsi="Georgia"/>
          <w:color w:val="595959" w:themeColor="text1" w:themeTint="A6"/>
        </w:rPr>
        <w:t>You will receive a conditional approval from the HOA for your driveway extension project. However, driveway extensions also require approval from Hall County, along with the associated fees.</w:t>
      </w:r>
    </w:p>
    <w:p w14:paraId="4F844034" w14:textId="77777777" w:rsidR="007B011B" w:rsidRDefault="007B011B" w:rsidP="007B011B">
      <w:pPr>
        <w:pStyle w:val="ListNumber"/>
        <w:numPr>
          <w:ilvl w:val="1"/>
          <w:numId w:val="20"/>
        </w:numPr>
        <w:rPr>
          <w:rFonts w:ascii="Georgia" w:hAnsi="Georgia"/>
          <w:color w:val="595959" w:themeColor="text1" w:themeTint="A6"/>
        </w:rPr>
      </w:pPr>
      <w:r w:rsidRPr="007B011B">
        <w:rPr>
          <w:rFonts w:ascii="Georgia" w:hAnsi="Georgia"/>
          <w:color w:val="595959" w:themeColor="text1" w:themeTint="A6"/>
        </w:rPr>
        <w:t>Once you have obtained approval from Hall County for your driveway extension, please ensure to promptly submit that information to John Albano (JohnAlbano@fieldstonerp.com) for our records. This step is essential for maintaining accurate documentation and ensuring compliance with both HOA and county regulations.</w:t>
      </w:r>
    </w:p>
    <w:p w14:paraId="50118940" w14:textId="77777777" w:rsidR="007B011B" w:rsidRDefault="007B011B" w:rsidP="007B011B">
      <w:pPr>
        <w:pStyle w:val="ListNumber"/>
        <w:numPr>
          <w:ilvl w:val="0"/>
          <w:numId w:val="0"/>
        </w:numPr>
        <w:ind w:left="720"/>
        <w:rPr>
          <w:rFonts w:ascii="Georgia" w:hAnsi="Georgia"/>
          <w:color w:val="595959" w:themeColor="text1" w:themeTint="A6"/>
        </w:rPr>
      </w:pPr>
    </w:p>
    <w:p w14:paraId="292E2C6F" w14:textId="77777777" w:rsidR="007B011B" w:rsidRPr="007B011B" w:rsidRDefault="007B011B" w:rsidP="007B011B">
      <w:pPr>
        <w:pStyle w:val="ListNumber"/>
        <w:numPr>
          <w:ilvl w:val="0"/>
          <w:numId w:val="0"/>
        </w:numPr>
        <w:ind w:left="432"/>
        <w:rPr>
          <w:rStyle w:val="Hyperlink"/>
          <w:rFonts w:ascii="Georgia" w:hAnsi="Georgia"/>
          <w:color w:val="595959" w:themeColor="text1" w:themeTint="A6"/>
          <w:u w:val="none"/>
        </w:rPr>
      </w:pPr>
      <w:r w:rsidRPr="007B011B">
        <w:rPr>
          <w:rFonts w:ascii="Georgia" w:hAnsi="Georgia"/>
          <w:color w:val="595959" w:themeColor="text1" w:themeTint="A6"/>
        </w:rPr>
        <w:t xml:space="preserve">For more detailed information and the residential driveway permit procedure, you can refer to the Hall County website at </w:t>
      </w:r>
      <w:hyperlink r:id="rId7" w:history="1">
        <w:r w:rsidRPr="007B011B">
          <w:rPr>
            <w:rStyle w:val="Hyperlink"/>
            <w:rFonts w:ascii="Georgia" w:hAnsi="Georgia"/>
          </w:rPr>
          <w:t>https://www.hallcounty.org/DocumentCenter/View/8401/Residential-Driveway-Permit-Procedure-PDF</w:t>
        </w:r>
      </w:hyperlink>
    </w:p>
    <w:p w14:paraId="6B6B735E" w14:textId="77777777" w:rsidR="007B011B" w:rsidRDefault="007B011B" w:rsidP="007B011B">
      <w:pPr>
        <w:pStyle w:val="ListNumber"/>
        <w:numPr>
          <w:ilvl w:val="0"/>
          <w:numId w:val="0"/>
        </w:numPr>
        <w:ind w:left="432"/>
        <w:rPr>
          <w:rStyle w:val="Hyperlink"/>
          <w:rFonts w:ascii="Georgia" w:hAnsi="Georgia"/>
          <w:color w:val="595959" w:themeColor="text1" w:themeTint="A6"/>
          <w:u w:val="none"/>
        </w:rPr>
      </w:pPr>
    </w:p>
    <w:p w14:paraId="0CB06C91" w14:textId="1435BD36" w:rsidR="007B011B" w:rsidRPr="007B011B" w:rsidRDefault="007B011B" w:rsidP="007B011B">
      <w:pPr>
        <w:pStyle w:val="ListNumber"/>
        <w:numPr>
          <w:ilvl w:val="0"/>
          <w:numId w:val="0"/>
        </w:numPr>
        <w:ind w:left="360"/>
        <w:rPr>
          <w:rFonts w:ascii="Georgia" w:hAnsi="Georgia"/>
          <w:color w:val="595959" w:themeColor="text1" w:themeTint="A6"/>
        </w:rPr>
      </w:pPr>
    </w:p>
    <w:p w14:paraId="0B90706D" w14:textId="77777777" w:rsidR="007B011B" w:rsidRPr="007B011B" w:rsidRDefault="007B011B" w:rsidP="007B011B">
      <w:pPr>
        <w:pStyle w:val="ListNumber"/>
        <w:numPr>
          <w:ilvl w:val="0"/>
          <w:numId w:val="0"/>
        </w:numPr>
        <w:ind w:left="720"/>
        <w:rPr>
          <w:rFonts w:ascii="Georgia" w:hAnsi="Georgia"/>
          <w:color w:val="595959" w:themeColor="text1" w:themeTint="A6"/>
        </w:rPr>
      </w:pPr>
    </w:p>
    <w:p w14:paraId="524C4CBF" w14:textId="77777777" w:rsidR="007B011B" w:rsidRPr="007B011B" w:rsidRDefault="007B011B" w:rsidP="007B011B">
      <w:pPr>
        <w:pStyle w:val="ListNumber"/>
        <w:numPr>
          <w:ilvl w:val="0"/>
          <w:numId w:val="0"/>
        </w:numPr>
        <w:rPr>
          <w:rStyle w:val="Hyperlink"/>
          <w:rFonts w:ascii="Georgia" w:hAnsi="Georgia"/>
          <w:color w:val="595959" w:themeColor="text1" w:themeTint="A6"/>
          <w:u w:val="none"/>
        </w:rPr>
      </w:pPr>
    </w:p>
    <w:p w14:paraId="4E9C884B" w14:textId="37EE3B8B" w:rsidR="006A01BB" w:rsidRDefault="006A01BB">
      <w:pPr>
        <w:pStyle w:val="Heading2"/>
      </w:pPr>
    </w:p>
    <w:sectPr w:rsidR="006A01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52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F497C" w14:textId="77777777" w:rsidR="00AD263F" w:rsidRDefault="00AD263F">
      <w:r>
        <w:separator/>
      </w:r>
    </w:p>
    <w:p w14:paraId="3A730C9D" w14:textId="77777777" w:rsidR="00AD263F" w:rsidRDefault="00AD263F"/>
    <w:p w14:paraId="6AB7B288" w14:textId="77777777" w:rsidR="00AD263F" w:rsidRDefault="00AD263F"/>
  </w:endnote>
  <w:endnote w:type="continuationSeparator" w:id="0">
    <w:p w14:paraId="1FB423D7" w14:textId="77777777" w:rsidR="00AD263F" w:rsidRDefault="00AD263F">
      <w:r>
        <w:continuationSeparator/>
      </w:r>
    </w:p>
    <w:p w14:paraId="5CCFAFFE" w14:textId="77777777" w:rsidR="00AD263F" w:rsidRDefault="00AD263F"/>
    <w:p w14:paraId="269F88A7" w14:textId="77777777" w:rsidR="00AD263F" w:rsidRDefault="00AD26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2A760" w14:textId="77777777" w:rsidR="006A01BB" w:rsidRDefault="006A01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78153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961DA9" w14:textId="77777777" w:rsidR="006A01BB" w:rsidRDefault="004D125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FC17D" w14:textId="77777777" w:rsidR="006A01BB" w:rsidRDefault="006A01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87470" w14:textId="77777777" w:rsidR="00AD263F" w:rsidRDefault="00AD263F">
      <w:r>
        <w:separator/>
      </w:r>
    </w:p>
    <w:p w14:paraId="3D67D836" w14:textId="77777777" w:rsidR="00AD263F" w:rsidRDefault="00AD263F"/>
    <w:p w14:paraId="53DE5C45" w14:textId="77777777" w:rsidR="00AD263F" w:rsidRDefault="00AD263F"/>
  </w:footnote>
  <w:footnote w:type="continuationSeparator" w:id="0">
    <w:p w14:paraId="0A32EDFC" w14:textId="77777777" w:rsidR="00AD263F" w:rsidRDefault="00AD263F">
      <w:r>
        <w:continuationSeparator/>
      </w:r>
    </w:p>
    <w:p w14:paraId="5EE08F32" w14:textId="77777777" w:rsidR="00AD263F" w:rsidRDefault="00AD263F"/>
    <w:p w14:paraId="67E26946" w14:textId="77777777" w:rsidR="00AD263F" w:rsidRDefault="00AD263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4C792" w14:textId="77777777" w:rsidR="006A01BB" w:rsidRDefault="006A01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CD393" w14:textId="77777777" w:rsidR="006A01BB" w:rsidRDefault="006A01B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D87D9" w14:textId="77777777" w:rsidR="006A01BB" w:rsidRDefault="006A01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AB8A88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6E8ED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44E5C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0725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23A55B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E2E5C8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020DE5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BEA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24B8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1E4D62E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10" w15:restartNumberingAfterBreak="0">
    <w:nsid w:val="05565F21"/>
    <w:multiLevelType w:val="multilevel"/>
    <w:tmpl w:val="6024A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3001B39"/>
    <w:multiLevelType w:val="hybridMultilevel"/>
    <w:tmpl w:val="C6C2A7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EAE28DFA">
      <w:numFmt w:val="bullet"/>
      <w:lvlText w:val="-"/>
      <w:lvlJc w:val="left"/>
      <w:pPr>
        <w:ind w:left="1440" w:hanging="360"/>
      </w:pPr>
      <w:rPr>
        <w:rFonts w:ascii="Georgia" w:eastAsia="Times New Roman" w:hAnsi="Georgia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AD3718"/>
    <w:multiLevelType w:val="multilevel"/>
    <w:tmpl w:val="8D265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DA33D1"/>
    <w:multiLevelType w:val="hybridMultilevel"/>
    <w:tmpl w:val="9F16C02E"/>
    <w:lvl w:ilvl="0" w:tplc="2D128166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CB2D0B"/>
    <w:multiLevelType w:val="multilevel"/>
    <w:tmpl w:val="849A6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B1B1C5A"/>
    <w:multiLevelType w:val="hybridMultilevel"/>
    <w:tmpl w:val="A3127486"/>
    <w:lvl w:ilvl="0" w:tplc="A96E589A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color w:val="266CBF" w:themeColor="accen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371E63"/>
    <w:multiLevelType w:val="multilevel"/>
    <w:tmpl w:val="FB164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94784395">
    <w:abstractNumId w:val="9"/>
  </w:num>
  <w:num w:numId="2" w16cid:durableId="1858615644">
    <w:abstractNumId w:val="8"/>
  </w:num>
  <w:num w:numId="3" w16cid:durableId="76874139">
    <w:abstractNumId w:val="7"/>
  </w:num>
  <w:num w:numId="4" w16cid:durableId="1259100322">
    <w:abstractNumId w:val="6"/>
  </w:num>
  <w:num w:numId="5" w16cid:durableId="521237398">
    <w:abstractNumId w:val="5"/>
  </w:num>
  <w:num w:numId="6" w16cid:durableId="2111076735">
    <w:abstractNumId w:val="4"/>
  </w:num>
  <w:num w:numId="7" w16cid:durableId="744189053">
    <w:abstractNumId w:val="3"/>
  </w:num>
  <w:num w:numId="8" w16cid:durableId="1486244504">
    <w:abstractNumId w:val="2"/>
  </w:num>
  <w:num w:numId="9" w16cid:durableId="1951859803">
    <w:abstractNumId w:val="1"/>
  </w:num>
  <w:num w:numId="10" w16cid:durableId="1681812601">
    <w:abstractNumId w:val="0"/>
  </w:num>
  <w:num w:numId="11" w16cid:durableId="784344866">
    <w:abstractNumId w:val="15"/>
  </w:num>
  <w:num w:numId="12" w16cid:durableId="465855077">
    <w:abstractNumId w:val="9"/>
    <w:lvlOverride w:ilvl="0">
      <w:startOverride w:val="1"/>
    </w:lvlOverride>
  </w:num>
  <w:num w:numId="13" w16cid:durableId="866331265">
    <w:abstractNumId w:val="13"/>
  </w:num>
  <w:num w:numId="14" w16cid:durableId="1887720950">
    <w:abstractNumId w:val="15"/>
  </w:num>
  <w:num w:numId="15" w16cid:durableId="725957068">
    <w:abstractNumId w:val="10"/>
  </w:num>
  <w:num w:numId="16" w16cid:durableId="452098587">
    <w:abstractNumId w:val="8"/>
  </w:num>
  <w:num w:numId="17" w16cid:durableId="1631472131">
    <w:abstractNumId w:val="14"/>
  </w:num>
  <w:num w:numId="18" w16cid:durableId="1292318726">
    <w:abstractNumId w:val="16"/>
  </w:num>
  <w:num w:numId="19" w16cid:durableId="662513950">
    <w:abstractNumId w:val="11"/>
  </w:num>
  <w:num w:numId="20" w16cid:durableId="13334108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522"/>
    <w:rsid w:val="00042A4A"/>
    <w:rsid w:val="00056343"/>
    <w:rsid w:val="00152FEC"/>
    <w:rsid w:val="00266522"/>
    <w:rsid w:val="00315FF8"/>
    <w:rsid w:val="00461347"/>
    <w:rsid w:val="004B5C12"/>
    <w:rsid w:val="004D1258"/>
    <w:rsid w:val="00513EE4"/>
    <w:rsid w:val="005308FF"/>
    <w:rsid w:val="0054127B"/>
    <w:rsid w:val="005B071E"/>
    <w:rsid w:val="006A01BB"/>
    <w:rsid w:val="007B011B"/>
    <w:rsid w:val="007F01B3"/>
    <w:rsid w:val="00810E8E"/>
    <w:rsid w:val="008F34CC"/>
    <w:rsid w:val="00AD263F"/>
    <w:rsid w:val="00AF6516"/>
    <w:rsid w:val="00CA1240"/>
    <w:rsid w:val="00D66C82"/>
    <w:rsid w:val="00D90DE7"/>
    <w:rsid w:val="00E65093"/>
    <w:rsid w:val="00F8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56FFA8"/>
  <w15:chartTrackingRefBased/>
  <w15:docId w15:val="{E165CF4C-85C7-D343-A587-912658716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28"/>
        <w:szCs w:val="28"/>
        <w:lang w:val="en-US" w:eastAsia="ja-JP" w:bidi="ar-SA"/>
      </w:rPr>
    </w:rPrDefault>
    <w:pPrDefault>
      <w:pPr>
        <w:spacing w:after="12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semiHidden="1" w:uiPriority="1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11B"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/>
      <w:color w:val="266CBF" w:themeColor="accent1"/>
      <w:sz w:val="4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360"/>
      <w:outlineLvl w:val="2"/>
    </w:pPr>
    <w:rPr>
      <w:rFonts w:asciiTheme="majorHAnsi" w:eastAsiaTheme="majorEastAsia" w:hAnsiTheme="majorHAnsi" w:cstheme="majorBidi"/>
      <w:color w:val="266CBF" w:themeColor="accent1"/>
      <w:sz w:val="3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360"/>
      <w:outlineLvl w:val="3"/>
    </w:pPr>
    <w:rPr>
      <w:rFonts w:asciiTheme="majorHAnsi" w:eastAsiaTheme="majorEastAsia" w:hAnsiTheme="majorHAnsi" w:cstheme="majorBidi"/>
      <w:i/>
      <w:iCs/>
      <w:color w:val="266CBF" w:themeColor="accent1"/>
      <w:sz w:val="3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360"/>
      <w:outlineLvl w:val="4"/>
    </w:pPr>
    <w:rPr>
      <w:rFonts w:asciiTheme="majorHAnsi" w:eastAsiaTheme="majorEastAsia" w:hAnsiTheme="majorHAnsi" w:cstheme="majorBidi"/>
      <w:b/>
      <w:color w:val="266CBF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360"/>
      <w:outlineLvl w:val="5"/>
    </w:pPr>
    <w:rPr>
      <w:rFonts w:asciiTheme="majorHAnsi" w:eastAsiaTheme="majorEastAsia" w:hAnsiTheme="majorHAnsi" w:cstheme="majorBidi"/>
      <w:b/>
      <w:i/>
      <w:color w:val="266CBF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360"/>
      <w:outlineLvl w:val="6"/>
    </w:pPr>
    <w:rPr>
      <w:rFonts w:asciiTheme="majorHAnsi" w:eastAsiaTheme="majorEastAsia" w:hAnsiTheme="majorHAnsi" w:cstheme="majorBidi"/>
      <w:b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360"/>
      <w:outlineLvl w:val="7"/>
    </w:pPr>
    <w:rPr>
      <w:rFonts w:asciiTheme="majorHAnsi" w:eastAsiaTheme="majorEastAsia" w:hAnsiTheme="majorHAnsi" w:cstheme="majorBidi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360"/>
      <w:outlineLvl w:val="8"/>
    </w:pPr>
    <w:rPr>
      <w:rFonts w:asciiTheme="majorHAnsi" w:eastAsiaTheme="majorEastAsia" w:hAnsiTheme="majorHAnsi" w:cstheme="majorBidi"/>
      <w:i/>
      <w:iCs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qFormat/>
  </w:style>
  <w:style w:type="paragraph" w:styleId="Title">
    <w:name w:val="Title"/>
    <w:basedOn w:val="Normal"/>
    <w:link w:val="TitleChar"/>
    <w:uiPriority w:val="10"/>
    <w:semiHidden/>
    <w:unhideWhenUsed/>
    <w:pPr>
      <w:contextualSpacing/>
    </w:pPr>
    <w:rPr>
      <w:rFonts w:asciiTheme="majorHAnsi" w:eastAsiaTheme="majorEastAsia" w:hAnsiTheme="majorHAnsi" w:cstheme="majorBidi"/>
      <w:b/>
      <w:color w:val="266CBF" w:themeColor="accent1"/>
      <w:kern w:val="28"/>
      <w:sz w:val="90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color w:val="266CBF" w:themeColor="accent1"/>
      <w:sz w:val="46"/>
      <w:szCs w:val="32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Bullet">
    <w:name w:val="List Bullet"/>
    <w:basedOn w:val="Normal"/>
    <w:uiPriority w:val="10"/>
    <w:qFormat/>
    <w:pPr>
      <w:numPr>
        <w:numId w:val="13"/>
      </w:numPr>
    </w:p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480"/>
      <w:contextualSpacing/>
    </w:pPr>
    <w:rPr>
      <w:rFonts w:eastAsiaTheme="minorEastAsia"/>
      <w:sz w:val="3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sz w:val="3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266CBF" w:themeColor="accent1"/>
      <w:sz w:val="3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266CBF" w:themeColor="accent1"/>
      <w:sz w:val="3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b/>
      <w:color w:val="266CBF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i/>
      <w:color w:val="266CBF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595959" w:themeColor="text1" w:themeTint="A6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i/>
      <w:iCs/>
      <w:color w:val="266CBF" w:themeColor="accent1"/>
    </w:rPr>
  </w:style>
  <w:style w:type="character" w:styleId="Strong">
    <w:name w:val="Strong"/>
    <w:basedOn w:val="DefaultParagraphFont"/>
    <w:uiPriority w:val="22"/>
    <w:unhideWhenUsed/>
    <w:qFormat/>
    <w:rPr>
      <w:b/>
      <w:bCs/>
      <w:i/>
      <w:color w:val="266CBF" w:themeColor="accent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 w:after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 w:after="240"/>
    </w:pPr>
    <w:rPr>
      <w:b/>
      <w:i/>
      <w:iCs/>
      <w:color w:val="266CBF" w:themeColor="accent1"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266CBF" w:themeColor="accent1"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595959" w:themeColor="text1" w:themeTint="A6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szCs w:val="18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ListNumber">
    <w:name w:val="List Number"/>
    <w:basedOn w:val="Normal"/>
    <w:uiPriority w:val="10"/>
    <w:unhideWhenUsed/>
    <w:qFormat/>
    <w:pPr>
      <w:numPr>
        <w:numId w:val="14"/>
      </w:numPr>
    </w:p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b/>
      <w:color w:val="266CBF" w:themeColor="accent1"/>
      <w:kern w:val="28"/>
      <w:sz w:val="90"/>
      <w:szCs w:val="56"/>
    </w:rPr>
  </w:style>
  <w:style w:type="character" w:styleId="Hyperlink">
    <w:name w:val="Hyperlink"/>
    <w:basedOn w:val="DefaultParagraphFont"/>
    <w:uiPriority w:val="99"/>
    <w:unhideWhenUsed/>
    <w:rPr>
      <w:color w:val="266CB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652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66522"/>
    <w:rPr>
      <w:color w:val="8956A5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10E8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4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hallcounty.org/DocumentCenter/View/8401/Residential-Driveway-Permit-Procedure-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Make a List">
      <a:dk1>
        <a:sysClr val="windowText" lastClr="000000"/>
      </a:dk1>
      <a:lt1>
        <a:sysClr val="window" lastClr="FFFFFF"/>
      </a:lt1>
      <a:dk2>
        <a:srgbClr val="081424"/>
      </a:dk2>
      <a:lt2>
        <a:srgbClr val="EBEBEB"/>
      </a:lt2>
      <a:accent1>
        <a:srgbClr val="266CBF"/>
      </a:accent1>
      <a:accent2>
        <a:srgbClr val="EF8271"/>
      </a:accent2>
      <a:accent3>
        <a:srgbClr val="5DB372"/>
      </a:accent3>
      <a:accent4>
        <a:srgbClr val="E5C34E"/>
      </a:accent4>
      <a:accent5>
        <a:srgbClr val="F18846"/>
      </a:accent5>
      <a:accent6>
        <a:srgbClr val="8956A5"/>
      </a:accent6>
      <a:hlink>
        <a:srgbClr val="266CBF"/>
      </a:hlink>
      <a:folHlink>
        <a:srgbClr val="8956A5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335</Words>
  <Characters>1914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Niesi</dc:creator>
  <cp:keywords/>
  <dc:description/>
  <cp:lastModifiedBy>John Albano</cp:lastModifiedBy>
  <cp:revision>2</cp:revision>
  <dcterms:created xsi:type="dcterms:W3CDTF">2024-03-18T11:11:00Z</dcterms:created>
  <dcterms:modified xsi:type="dcterms:W3CDTF">2024-03-18T11:11:00Z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TF10002046</vt:lpwstr>
  </property>
</Properties>
</file>